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F72DD">
        <w:rPr>
          <w:b/>
          <w:sz w:val="28"/>
          <w:szCs w:val="28"/>
          <w:lang w:eastAsia="ar-SA"/>
        </w:rPr>
        <w:t>11</w:t>
      </w:r>
      <w:r w:rsidR="00A0009B">
        <w:rPr>
          <w:b/>
          <w:sz w:val="28"/>
          <w:szCs w:val="28"/>
          <w:lang w:eastAsia="ar-SA"/>
        </w:rPr>
        <w:t>47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0009B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A0009B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Темикова Арслана Темишевича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F87E83">
        <w:rPr>
          <w:rFonts w:ascii="Times New Roman" w:eastAsia="MS Mincho" w:hAnsi="Times New Roman"/>
          <w:sz w:val="28"/>
          <w:szCs w:val="28"/>
        </w:rPr>
        <w:t>---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Как следует из протокола об административном правонарушении от </w:t>
      </w:r>
      <w:r w:rsidR="00F87E83">
        <w:rPr>
          <w:rFonts w:eastAsia="MS Mincho"/>
          <w:sz w:val="28"/>
          <w:szCs w:val="28"/>
        </w:rPr>
        <w:t>--</w:t>
      </w:r>
      <w:r w:rsidRPr="001D453C">
        <w:rPr>
          <w:rFonts w:eastAsia="MS Mincho"/>
          <w:sz w:val="28"/>
          <w:szCs w:val="28"/>
        </w:rPr>
        <w:t xml:space="preserve"> </w:t>
      </w:r>
      <w:r w:rsidR="009D59AC">
        <w:rPr>
          <w:rFonts w:eastAsia="MS Mincho"/>
          <w:sz w:val="28"/>
          <w:szCs w:val="28"/>
        </w:rPr>
        <w:t>Темиков А.Т.</w:t>
      </w:r>
      <w:r w:rsidRPr="001D453C">
        <w:rPr>
          <w:rFonts w:eastAsia="MS Mincho"/>
          <w:sz w:val="28"/>
          <w:szCs w:val="28"/>
        </w:rPr>
        <w:t xml:space="preserve"> </w:t>
      </w:r>
      <w:r w:rsidR="00F87E83">
        <w:rPr>
          <w:rFonts w:eastAsia="MS Mincho"/>
          <w:sz w:val="28"/>
          <w:szCs w:val="28"/>
        </w:rPr>
        <w:t>--</w:t>
      </w:r>
      <w:r w:rsidRPr="001D453C">
        <w:rPr>
          <w:rFonts w:eastAsia="MS Mincho"/>
          <w:sz w:val="28"/>
          <w:szCs w:val="28"/>
        </w:rPr>
        <w:t xml:space="preserve">, проживая по адресу: </w:t>
      </w:r>
      <w:r w:rsidR="00F87E83">
        <w:rPr>
          <w:rFonts w:eastAsia="MS Mincho"/>
          <w:sz w:val="28"/>
          <w:szCs w:val="28"/>
        </w:rPr>
        <w:t>--</w:t>
      </w:r>
      <w:r w:rsidRPr="001D453C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9D59AC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</w:t>
      </w:r>
      <w:r w:rsidRPr="001D453C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F87E83">
        <w:rPr>
          <w:rFonts w:eastAsia="MS Mincho"/>
          <w:sz w:val="28"/>
          <w:szCs w:val="28"/>
        </w:rPr>
        <w:t>--</w:t>
      </w:r>
      <w:r w:rsidRPr="001D453C">
        <w:rPr>
          <w:rFonts w:eastAsia="MS Mincho"/>
          <w:sz w:val="28"/>
          <w:szCs w:val="28"/>
        </w:rPr>
        <w:t xml:space="preserve"> от </w:t>
      </w:r>
      <w:r w:rsidR="00F87E83">
        <w:rPr>
          <w:rFonts w:eastAsia="MS Mincho"/>
          <w:sz w:val="28"/>
          <w:szCs w:val="28"/>
        </w:rPr>
        <w:t>--</w:t>
      </w:r>
      <w:r w:rsidRPr="001D453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</w:t>
      </w:r>
      <w:r w:rsidR="009D59AC">
        <w:rPr>
          <w:rFonts w:eastAsia="MS Mincho"/>
          <w:sz w:val="28"/>
          <w:szCs w:val="28"/>
        </w:rPr>
        <w:t>33</w:t>
      </w:r>
      <w:r w:rsidRPr="001D453C">
        <w:rPr>
          <w:rFonts w:eastAsia="MS Mincho"/>
          <w:sz w:val="28"/>
          <w:szCs w:val="28"/>
        </w:rPr>
        <w:t xml:space="preserve"> КоАП РФ, вступи</w:t>
      </w:r>
      <w:r w:rsidRPr="001D453C">
        <w:rPr>
          <w:rFonts w:eastAsia="MS Mincho"/>
          <w:sz w:val="28"/>
          <w:szCs w:val="28"/>
        </w:rPr>
        <w:t xml:space="preserve">вшим в законную силу </w:t>
      </w:r>
      <w:r w:rsidR="00F87E83">
        <w:rPr>
          <w:rFonts w:eastAsia="MS Mincho"/>
          <w:sz w:val="28"/>
          <w:szCs w:val="28"/>
        </w:rPr>
        <w:t>--</w:t>
      </w:r>
      <w:r w:rsidRPr="001D453C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В судебное заседание </w:t>
      </w:r>
      <w:r w:rsidRPr="009D59AC" w:rsidR="009D59AC">
        <w:rPr>
          <w:rFonts w:eastAsia="MS Mincho"/>
          <w:sz w:val="28"/>
          <w:szCs w:val="28"/>
        </w:rPr>
        <w:t>Темиков А.Т.</w:t>
      </w:r>
      <w:r>
        <w:rPr>
          <w:rFonts w:eastAsia="MS Mincho"/>
          <w:sz w:val="28"/>
          <w:szCs w:val="28"/>
        </w:rPr>
        <w:t xml:space="preserve"> </w:t>
      </w:r>
      <w:r w:rsidRPr="001D453C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</w:t>
      </w:r>
      <w:r w:rsidRPr="001D453C">
        <w:rPr>
          <w:rFonts w:eastAsia="MS Mincho"/>
          <w:sz w:val="28"/>
          <w:szCs w:val="28"/>
        </w:rPr>
        <w:t>сообщил.</w:t>
      </w:r>
    </w:p>
    <w:p w:rsidR="00A0009B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Исследовав письменные материалы дела, мировой судья приходит к</w:t>
      </w:r>
      <w:r w:rsidRPr="001D453C">
        <w:rPr>
          <w:rFonts w:eastAsia="MS Mincho"/>
          <w:sz w:val="28"/>
          <w:szCs w:val="28"/>
        </w:rPr>
        <w:t xml:space="preserve"> следующему.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В соответствии с ч. 1 ст. </w:t>
      </w:r>
      <w:r w:rsidRPr="001D453C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1D453C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В обоснование виновности </w:t>
      </w:r>
      <w:r w:rsidRPr="009D59AC" w:rsidR="009D59AC">
        <w:rPr>
          <w:rFonts w:eastAsia="MS Mincho"/>
          <w:sz w:val="28"/>
          <w:szCs w:val="28"/>
        </w:rPr>
        <w:t>Темиков</w:t>
      </w:r>
      <w:r w:rsidR="009D59AC">
        <w:rPr>
          <w:rFonts w:eastAsia="MS Mincho"/>
          <w:sz w:val="28"/>
          <w:szCs w:val="28"/>
        </w:rPr>
        <w:t>а</w:t>
      </w:r>
      <w:r w:rsidRPr="009D59AC" w:rsidR="009D59AC">
        <w:rPr>
          <w:rFonts w:eastAsia="MS Mincho"/>
          <w:sz w:val="28"/>
          <w:szCs w:val="28"/>
        </w:rPr>
        <w:t xml:space="preserve"> А.Т.</w:t>
      </w:r>
      <w:r>
        <w:rPr>
          <w:rFonts w:eastAsia="MS Mincho"/>
          <w:sz w:val="28"/>
          <w:szCs w:val="28"/>
        </w:rPr>
        <w:t xml:space="preserve"> </w:t>
      </w:r>
      <w:r w:rsidRPr="001D453C">
        <w:rPr>
          <w:rFonts w:eastAsia="MS Mincho"/>
          <w:sz w:val="28"/>
          <w:szCs w:val="28"/>
        </w:rPr>
        <w:t>в совершении административного правонарушения, ответственность за которое предусмотрена ч. 1 ст. 20.25 КоАП РФ, представлены следующие документы: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протокол об административном правонарушении </w:t>
      </w:r>
      <w:r w:rsidR="00F87E83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>, в котором изложены события и обстоятель</w:t>
      </w:r>
      <w:r w:rsidRPr="001D453C">
        <w:rPr>
          <w:rFonts w:eastAsia="MS Mincho"/>
          <w:sz w:val="28"/>
          <w:szCs w:val="28"/>
        </w:rPr>
        <w:t>ства правонарушения;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копия постановления № </w:t>
      </w:r>
      <w:r w:rsidR="00F87E83">
        <w:rPr>
          <w:rFonts w:eastAsia="MS Mincho"/>
          <w:sz w:val="28"/>
          <w:szCs w:val="28"/>
        </w:rPr>
        <w:t>--</w:t>
      </w:r>
      <w:r w:rsidRPr="009D59AC" w:rsidR="009D59AC">
        <w:rPr>
          <w:rFonts w:eastAsia="MS Mincho"/>
          <w:sz w:val="28"/>
          <w:szCs w:val="28"/>
        </w:rPr>
        <w:t xml:space="preserve"> от </w:t>
      </w:r>
      <w:r w:rsidR="00F87E83">
        <w:rPr>
          <w:rFonts w:eastAsia="MS Mincho"/>
          <w:sz w:val="28"/>
          <w:szCs w:val="28"/>
        </w:rPr>
        <w:t>--</w:t>
      </w:r>
      <w:r w:rsidRPr="009D59AC" w:rsidR="009D59A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12.33 КоАП РФ, </w:t>
      </w:r>
      <w:r w:rsidR="009D59AC">
        <w:rPr>
          <w:rFonts w:eastAsia="MS Mincho"/>
          <w:sz w:val="28"/>
          <w:szCs w:val="28"/>
        </w:rPr>
        <w:t>с отметкой о вступлении</w:t>
      </w:r>
      <w:r w:rsidRPr="009D59AC" w:rsidR="009D59AC">
        <w:rPr>
          <w:rFonts w:eastAsia="MS Mincho"/>
          <w:sz w:val="28"/>
          <w:szCs w:val="28"/>
        </w:rPr>
        <w:t xml:space="preserve"> в законную силу </w:t>
      </w:r>
      <w:r w:rsidR="00F87E83">
        <w:rPr>
          <w:rFonts w:eastAsia="MS Mincho"/>
          <w:sz w:val="28"/>
          <w:szCs w:val="28"/>
        </w:rPr>
        <w:t>--</w:t>
      </w:r>
      <w:r w:rsidRPr="001D453C">
        <w:rPr>
          <w:rFonts w:eastAsia="MS Mincho"/>
          <w:sz w:val="28"/>
          <w:szCs w:val="28"/>
        </w:rPr>
        <w:t xml:space="preserve">, которым </w:t>
      </w:r>
      <w:r w:rsidRPr="009D59AC" w:rsidR="009D59AC">
        <w:rPr>
          <w:rFonts w:eastAsia="MS Mincho"/>
          <w:sz w:val="28"/>
          <w:szCs w:val="28"/>
        </w:rPr>
        <w:t xml:space="preserve">Темиков А.Т. </w:t>
      </w:r>
      <w:r w:rsidRPr="001D453C">
        <w:rPr>
          <w:rFonts w:eastAsia="MS Mincho"/>
          <w:sz w:val="28"/>
          <w:szCs w:val="28"/>
        </w:rPr>
        <w:t>подвергнут административ</w:t>
      </w:r>
      <w:r w:rsidRPr="001D453C">
        <w:rPr>
          <w:rFonts w:eastAsia="MS Mincho"/>
          <w:sz w:val="28"/>
          <w:szCs w:val="28"/>
        </w:rPr>
        <w:t xml:space="preserve">ному наказанию в виде административного штрафа в размере </w:t>
      </w:r>
      <w:r w:rsidR="009D59AC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</w:t>
      </w:r>
      <w:r w:rsidRPr="001D453C">
        <w:rPr>
          <w:rFonts w:eastAsia="MS Mincho"/>
          <w:sz w:val="28"/>
          <w:szCs w:val="28"/>
        </w:rPr>
        <w:t>00 руб.;</w:t>
      </w:r>
    </w:p>
    <w:p w:rsidR="00A0009B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- реестр правонарушений;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</w:t>
      </w:r>
      <w:r w:rsidR="009D59AC">
        <w:rPr>
          <w:rFonts w:eastAsia="MS Mincho"/>
          <w:sz w:val="28"/>
          <w:szCs w:val="28"/>
        </w:rPr>
        <w:t>выписка из ГИС ГМП</w:t>
      </w:r>
      <w:r w:rsidRPr="001D453C">
        <w:rPr>
          <w:rFonts w:eastAsia="MS Mincho"/>
          <w:sz w:val="28"/>
          <w:szCs w:val="28"/>
        </w:rPr>
        <w:t>, из котор</w:t>
      </w:r>
      <w:r>
        <w:rPr>
          <w:rFonts w:eastAsia="MS Mincho"/>
          <w:sz w:val="28"/>
          <w:szCs w:val="28"/>
        </w:rPr>
        <w:t>ой</w:t>
      </w:r>
      <w:r w:rsidRPr="001D453C">
        <w:rPr>
          <w:rFonts w:eastAsia="MS Mincho"/>
          <w:sz w:val="28"/>
          <w:szCs w:val="28"/>
        </w:rPr>
        <w:t xml:space="preserve"> следует, что штраф </w:t>
      </w:r>
      <w:r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1D453C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A0009B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карточка операций с водительским удостоверением, из которого следует, что </w:t>
      </w:r>
      <w:r w:rsidRPr="009D59AC" w:rsidR="009D59AC">
        <w:rPr>
          <w:rFonts w:eastAsia="MS Mincho"/>
          <w:sz w:val="28"/>
          <w:szCs w:val="28"/>
        </w:rPr>
        <w:t>Темиков</w:t>
      </w:r>
      <w:r w:rsidR="009D59AC">
        <w:rPr>
          <w:rFonts w:eastAsia="MS Mincho"/>
          <w:sz w:val="28"/>
          <w:szCs w:val="28"/>
        </w:rPr>
        <w:t>у</w:t>
      </w:r>
      <w:r w:rsidRPr="009D59AC" w:rsidR="009D59AC">
        <w:rPr>
          <w:rFonts w:eastAsia="MS Mincho"/>
          <w:sz w:val="28"/>
          <w:szCs w:val="28"/>
        </w:rPr>
        <w:t xml:space="preserve"> А.Т. </w:t>
      </w:r>
      <w:r w:rsidRPr="001D453C"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F87E83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.</w:t>
      </w:r>
    </w:p>
    <w:p w:rsidR="009D59AC" w:rsidP="00A0009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силу ч. 3 ст. 26.2 КоАП РФ н</w:t>
      </w:r>
      <w:r w:rsidRPr="009D59AC">
        <w:rPr>
          <w:rFonts w:eastAsia="MS Mincho"/>
          <w:sz w:val="28"/>
          <w:szCs w:val="28"/>
        </w:rPr>
        <w:t>е допускается использование доказательств по делу об административном правонарушении, в т</w:t>
      </w:r>
      <w:r w:rsidRPr="009D59AC">
        <w:rPr>
          <w:rFonts w:eastAsia="MS Mincho"/>
          <w:sz w:val="28"/>
          <w:szCs w:val="28"/>
        </w:rPr>
        <w:t>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FE651A" w:rsidRPr="00FE651A" w:rsidP="00FE651A">
      <w:pPr>
        <w:ind w:firstLine="708"/>
        <w:jc w:val="both"/>
        <w:rPr>
          <w:rFonts w:eastAsia="MS Mincho"/>
          <w:sz w:val="28"/>
          <w:szCs w:val="28"/>
        </w:rPr>
      </w:pPr>
      <w:r w:rsidRPr="00FE651A">
        <w:rPr>
          <w:rFonts w:eastAsia="MS Mincho"/>
          <w:sz w:val="28"/>
          <w:szCs w:val="28"/>
        </w:rPr>
        <w:t>Представленные доказательства являются недопустимыми в силу неверного</w:t>
      </w:r>
      <w:r w:rsidRPr="00FE651A">
        <w:rPr>
          <w:rFonts w:eastAsia="MS Mincho"/>
          <w:sz w:val="28"/>
          <w:szCs w:val="28"/>
        </w:rPr>
        <w:t xml:space="preserve"> определения даты вступления указанного выше постановления в законную силу и, соответственно, даты совершения вменяемого правонарушения.</w:t>
      </w:r>
    </w:p>
    <w:p w:rsidR="009D59AC" w:rsidRPr="009D59AC" w:rsidP="009D59A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Так, с</w:t>
      </w:r>
      <w:r w:rsidRPr="009D59AC">
        <w:rPr>
          <w:rFonts w:eastAsia="MS Mincho"/>
          <w:sz w:val="28"/>
          <w:szCs w:val="28"/>
        </w:rPr>
        <w:t xml:space="preserve">огласно ч.ч. 2, 3 ст. 4.8. КоАП РФ срок, исчисляемый сутками, истекает в 24 часа последних суток; срок, </w:t>
      </w:r>
      <w:r w:rsidRPr="009D59AC">
        <w:rPr>
          <w:rFonts w:eastAsia="MS Mincho"/>
          <w:sz w:val="28"/>
          <w:szCs w:val="28"/>
        </w:rPr>
        <w:t>исчисляемый днями, истекает в последний день установленного срока.</w:t>
      </w:r>
    </w:p>
    <w:p w:rsidR="009D59AC" w:rsidRPr="009D59AC" w:rsidP="009D59AC">
      <w:pPr>
        <w:ind w:firstLine="708"/>
        <w:jc w:val="both"/>
        <w:rPr>
          <w:rFonts w:eastAsia="MS Mincho"/>
          <w:sz w:val="28"/>
          <w:szCs w:val="28"/>
        </w:rPr>
      </w:pPr>
      <w:r w:rsidRPr="009D59AC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9D59AC" w:rsidRPr="009D59AC" w:rsidP="009D59AC">
      <w:pPr>
        <w:ind w:firstLine="708"/>
        <w:jc w:val="both"/>
        <w:rPr>
          <w:rFonts w:eastAsia="MS Mincho"/>
          <w:sz w:val="28"/>
          <w:szCs w:val="28"/>
        </w:rPr>
      </w:pPr>
      <w:r w:rsidRPr="009D59AC">
        <w:rPr>
          <w:rFonts w:eastAsia="MS Mincho"/>
          <w:sz w:val="28"/>
          <w:szCs w:val="28"/>
        </w:rPr>
        <w:t>В соответствии с ч. 1 ст. 30.3</w:t>
      </w:r>
      <w:r w:rsidRPr="009D59AC">
        <w:rPr>
          <w:rFonts w:eastAsia="MS Mincho"/>
          <w:sz w:val="28"/>
          <w:szCs w:val="28"/>
        </w:rPr>
        <w:t xml:space="preserve"> КоАП РФ (в редакции, действующей с 29.10.2024),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9D59AC" w:rsidRPr="009D59AC" w:rsidP="009D59AC">
      <w:pPr>
        <w:ind w:firstLine="708"/>
        <w:jc w:val="both"/>
        <w:rPr>
          <w:rFonts w:eastAsia="MS Mincho"/>
          <w:sz w:val="28"/>
          <w:szCs w:val="28"/>
        </w:rPr>
      </w:pPr>
      <w:r w:rsidRPr="009D59AC">
        <w:rPr>
          <w:rFonts w:eastAsia="MS Mincho"/>
          <w:sz w:val="28"/>
          <w:szCs w:val="28"/>
        </w:rPr>
        <w:t>Исходя из изложенного, учитывая, что последним дн</w:t>
      </w:r>
      <w:r w:rsidRPr="009D59AC">
        <w:rPr>
          <w:rFonts w:eastAsia="MS Mincho"/>
          <w:sz w:val="28"/>
          <w:szCs w:val="28"/>
        </w:rPr>
        <w:t xml:space="preserve">ем обжалования </w:t>
      </w:r>
      <w:r w:rsidR="00FE651A">
        <w:rPr>
          <w:rFonts w:eastAsia="MS Mincho"/>
          <w:sz w:val="28"/>
          <w:szCs w:val="28"/>
        </w:rPr>
        <w:t xml:space="preserve">постановления </w:t>
      </w:r>
      <w:r w:rsidRPr="00FE651A" w:rsidR="00FE651A">
        <w:rPr>
          <w:rFonts w:eastAsia="MS Mincho"/>
          <w:sz w:val="28"/>
          <w:szCs w:val="28"/>
        </w:rPr>
        <w:t xml:space="preserve">№ </w:t>
      </w:r>
      <w:r w:rsidR="00F87E83">
        <w:rPr>
          <w:rFonts w:eastAsia="MS Mincho"/>
          <w:sz w:val="28"/>
          <w:szCs w:val="28"/>
        </w:rPr>
        <w:t>--</w:t>
      </w:r>
      <w:r w:rsidRPr="00FE651A" w:rsidR="00FE651A">
        <w:rPr>
          <w:rFonts w:eastAsia="MS Mincho"/>
          <w:sz w:val="28"/>
          <w:szCs w:val="28"/>
        </w:rPr>
        <w:t xml:space="preserve"> от </w:t>
      </w:r>
      <w:r w:rsidR="00F87E83">
        <w:rPr>
          <w:rFonts w:eastAsia="MS Mincho"/>
          <w:sz w:val="28"/>
          <w:szCs w:val="28"/>
        </w:rPr>
        <w:t>--</w:t>
      </w:r>
      <w:r w:rsidRPr="00FE651A" w:rsidR="00FE651A">
        <w:rPr>
          <w:rFonts w:eastAsia="MS Mincho"/>
          <w:sz w:val="28"/>
          <w:szCs w:val="28"/>
        </w:rPr>
        <w:t xml:space="preserve"> </w:t>
      </w:r>
      <w:r w:rsidRPr="009D59AC">
        <w:rPr>
          <w:rFonts w:eastAsia="MS Mincho"/>
          <w:sz w:val="28"/>
          <w:szCs w:val="28"/>
        </w:rPr>
        <w:t xml:space="preserve">является </w:t>
      </w:r>
      <w:r w:rsidR="00F87E83">
        <w:rPr>
          <w:rFonts w:eastAsia="MS Mincho"/>
          <w:sz w:val="28"/>
          <w:szCs w:val="28"/>
        </w:rPr>
        <w:t>--</w:t>
      </w:r>
      <w:r w:rsidRPr="009D59AC">
        <w:rPr>
          <w:rFonts w:eastAsia="MS Mincho"/>
          <w:sz w:val="28"/>
          <w:szCs w:val="28"/>
        </w:rPr>
        <w:t xml:space="preserve"> (</w:t>
      </w:r>
      <w:r w:rsidR="00FE651A">
        <w:rPr>
          <w:rFonts w:eastAsia="MS Mincho"/>
          <w:sz w:val="28"/>
          <w:szCs w:val="28"/>
        </w:rPr>
        <w:t xml:space="preserve">суббота, </w:t>
      </w:r>
      <w:r w:rsidRPr="009D59AC">
        <w:rPr>
          <w:rFonts w:eastAsia="MS Mincho"/>
          <w:sz w:val="28"/>
          <w:szCs w:val="28"/>
        </w:rPr>
        <w:t xml:space="preserve">нерабочий день), который переносится на следующий за ним рабочий день – </w:t>
      </w:r>
      <w:r w:rsidR="00F87E83">
        <w:rPr>
          <w:rFonts w:eastAsia="MS Mincho"/>
          <w:sz w:val="28"/>
          <w:szCs w:val="28"/>
        </w:rPr>
        <w:t>--</w:t>
      </w:r>
      <w:r w:rsidRPr="009D59AC">
        <w:rPr>
          <w:rFonts w:eastAsia="MS Mincho"/>
          <w:sz w:val="28"/>
          <w:szCs w:val="28"/>
        </w:rPr>
        <w:t xml:space="preserve">, датой вступления постановления от </w:t>
      </w:r>
      <w:r w:rsidR="00F87E83">
        <w:rPr>
          <w:rFonts w:eastAsia="MS Mincho"/>
          <w:sz w:val="28"/>
          <w:szCs w:val="28"/>
        </w:rPr>
        <w:t>--</w:t>
      </w:r>
      <w:r w:rsidRPr="009D59AC">
        <w:rPr>
          <w:rFonts w:eastAsia="MS Mincho"/>
          <w:sz w:val="28"/>
          <w:szCs w:val="28"/>
        </w:rPr>
        <w:t xml:space="preserve"> является </w:t>
      </w:r>
      <w:r w:rsidR="00F87E83">
        <w:rPr>
          <w:rFonts w:eastAsia="MS Mincho"/>
          <w:sz w:val="28"/>
          <w:szCs w:val="28"/>
        </w:rPr>
        <w:t>--</w:t>
      </w:r>
      <w:r w:rsidRPr="009D59AC">
        <w:rPr>
          <w:rFonts w:eastAsia="MS Mincho"/>
          <w:sz w:val="28"/>
          <w:szCs w:val="28"/>
        </w:rPr>
        <w:t xml:space="preserve">, а не </w:t>
      </w:r>
      <w:r w:rsidR="00F87E83">
        <w:rPr>
          <w:rFonts w:eastAsia="MS Mincho"/>
          <w:sz w:val="28"/>
          <w:szCs w:val="28"/>
        </w:rPr>
        <w:t>--</w:t>
      </w:r>
      <w:r w:rsidRPr="009D59AC">
        <w:rPr>
          <w:rFonts w:eastAsia="MS Mincho"/>
          <w:sz w:val="28"/>
          <w:szCs w:val="28"/>
        </w:rPr>
        <w:t>, как указано в постановлении.</w:t>
      </w:r>
    </w:p>
    <w:p w:rsidR="009D59AC" w:rsidRPr="009D59AC" w:rsidP="009D59AC">
      <w:pPr>
        <w:ind w:firstLine="708"/>
        <w:jc w:val="both"/>
        <w:rPr>
          <w:rFonts w:eastAsia="MS Mincho"/>
          <w:sz w:val="28"/>
          <w:szCs w:val="28"/>
        </w:rPr>
      </w:pPr>
      <w:r w:rsidRPr="009D59AC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</w:t>
      </w:r>
      <w:r w:rsidRPr="009D59AC">
        <w:rPr>
          <w:rFonts w:eastAsia="MS Mincho"/>
          <w:sz w:val="28"/>
          <w:szCs w:val="28"/>
        </w:rPr>
        <w:t>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E651A" w:rsidP="009D59AC">
      <w:pPr>
        <w:ind w:firstLine="708"/>
        <w:jc w:val="both"/>
        <w:rPr>
          <w:rFonts w:eastAsia="MS Mincho"/>
          <w:sz w:val="28"/>
          <w:szCs w:val="28"/>
        </w:rPr>
      </w:pPr>
      <w:r w:rsidRPr="009D59AC">
        <w:rPr>
          <w:rFonts w:eastAsia="MS Mincho"/>
          <w:sz w:val="28"/>
          <w:szCs w:val="28"/>
        </w:rPr>
        <w:t>С учетом ус</w:t>
      </w:r>
      <w:r w:rsidRPr="009D59AC">
        <w:rPr>
          <w:rFonts w:eastAsia="MS Mincho"/>
          <w:sz w:val="28"/>
          <w:szCs w:val="28"/>
        </w:rPr>
        <w:t xml:space="preserve">тановленной даты вступления </w:t>
      </w:r>
      <w:r>
        <w:rPr>
          <w:rFonts w:eastAsia="MS Mincho"/>
          <w:sz w:val="28"/>
          <w:szCs w:val="28"/>
        </w:rPr>
        <w:t xml:space="preserve">в законную силу </w:t>
      </w:r>
      <w:r w:rsidRPr="009D59AC">
        <w:rPr>
          <w:rFonts w:eastAsia="MS Mincho"/>
          <w:sz w:val="28"/>
          <w:szCs w:val="28"/>
        </w:rPr>
        <w:t xml:space="preserve">постановления от </w:t>
      </w:r>
      <w:r w:rsidR="00F87E83">
        <w:rPr>
          <w:rFonts w:eastAsia="MS Mincho"/>
          <w:sz w:val="28"/>
          <w:szCs w:val="28"/>
        </w:rPr>
        <w:t>--</w:t>
      </w:r>
      <w:r w:rsidRPr="009D59AC">
        <w:rPr>
          <w:rFonts w:eastAsia="MS Mincho"/>
          <w:sz w:val="28"/>
          <w:szCs w:val="28"/>
        </w:rPr>
        <w:t xml:space="preserve">, последним днем уплаты штрафа </w:t>
      </w:r>
      <w:r>
        <w:rPr>
          <w:rFonts w:eastAsia="MS Mincho"/>
          <w:sz w:val="28"/>
          <w:szCs w:val="28"/>
        </w:rPr>
        <w:t xml:space="preserve">является </w:t>
      </w:r>
      <w:r w:rsidR="00F87E83">
        <w:rPr>
          <w:rFonts w:eastAsia="MS Mincho"/>
          <w:sz w:val="28"/>
          <w:szCs w:val="28"/>
        </w:rPr>
        <w:t>--</w:t>
      </w:r>
      <w:r w:rsidRPr="009D59AC">
        <w:rPr>
          <w:rFonts w:eastAsia="MS Mincho"/>
          <w:sz w:val="28"/>
          <w:szCs w:val="28"/>
        </w:rPr>
        <w:t xml:space="preserve"> (суббота</w:t>
      </w:r>
      <w:r>
        <w:rPr>
          <w:rFonts w:eastAsia="MS Mincho"/>
          <w:sz w:val="28"/>
          <w:szCs w:val="28"/>
        </w:rPr>
        <w:t>, нерабочий день</w:t>
      </w:r>
      <w:r w:rsidRPr="009D59AC">
        <w:rPr>
          <w:rFonts w:eastAsia="MS Mincho"/>
          <w:sz w:val="28"/>
          <w:szCs w:val="28"/>
        </w:rPr>
        <w:t xml:space="preserve">), который переносится на следующий за ним рабочий день – </w:t>
      </w:r>
      <w:r w:rsidR="00F87E83">
        <w:rPr>
          <w:rFonts w:eastAsia="MS Mincho"/>
          <w:sz w:val="28"/>
          <w:szCs w:val="28"/>
        </w:rPr>
        <w:t>--</w:t>
      </w:r>
    </w:p>
    <w:p w:rsidR="00FE651A" w:rsidP="009D59A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Таким образом, штраф подлежал уплате не</w:t>
      </w:r>
      <w:r>
        <w:rPr>
          <w:rFonts w:eastAsia="MS Mincho"/>
          <w:sz w:val="28"/>
          <w:szCs w:val="28"/>
        </w:rPr>
        <w:t xml:space="preserve"> позднее </w:t>
      </w:r>
      <w:r w:rsidR="00F87E83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тогда как протокол об административном правонарушении </w:t>
      </w:r>
      <w:r w:rsidR="00F87E83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в отношении Темикова А.Т. составлен </w:t>
      </w:r>
      <w:r w:rsidR="00F87E83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т.е. до окончания срока уплаты штрафа, при отсутствии события правонарушения.</w:t>
      </w:r>
    </w:p>
    <w:p w:rsidR="00FE651A" w:rsidP="009D59AC">
      <w:pPr>
        <w:ind w:firstLine="708"/>
        <w:jc w:val="both"/>
        <w:rPr>
          <w:rFonts w:eastAsia="MS Mincho"/>
          <w:sz w:val="28"/>
          <w:szCs w:val="28"/>
        </w:rPr>
      </w:pPr>
      <w:r w:rsidRPr="00FE651A">
        <w:rPr>
          <w:rFonts w:eastAsia="MS Mincho"/>
          <w:sz w:val="28"/>
          <w:szCs w:val="28"/>
        </w:rPr>
        <w:t xml:space="preserve">В соответствии с п. </w:t>
      </w:r>
      <w:r>
        <w:rPr>
          <w:rFonts w:eastAsia="MS Mincho"/>
          <w:sz w:val="28"/>
          <w:szCs w:val="28"/>
        </w:rPr>
        <w:t>1</w:t>
      </w:r>
      <w:r w:rsidRPr="00FE651A">
        <w:rPr>
          <w:rFonts w:eastAsia="MS Mincho"/>
          <w:sz w:val="28"/>
          <w:szCs w:val="28"/>
        </w:rPr>
        <w:t xml:space="preserve"> ч. 1 ст. 24.5 КоАП Р</w:t>
      </w:r>
      <w:r w:rsidRPr="00FE651A">
        <w:rPr>
          <w:rFonts w:eastAsia="MS Mincho"/>
          <w:sz w:val="28"/>
          <w:szCs w:val="28"/>
        </w:rPr>
        <w:t>Ф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Руководствуясь ст. ст.  4.5, 24.5, 29.9, 29.10 КоАП РФ, мировой судья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</w:p>
    <w:p w:rsidR="00A0009B" w:rsidRPr="00FA3270" w:rsidP="00A0009B">
      <w:pPr>
        <w:ind w:firstLine="708"/>
        <w:jc w:val="center"/>
        <w:rPr>
          <w:rFonts w:eastAsia="MS Mincho"/>
          <w:b/>
          <w:sz w:val="28"/>
          <w:szCs w:val="28"/>
        </w:rPr>
      </w:pPr>
      <w:r w:rsidRPr="00FA3270">
        <w:rPr>
          <w:rFonts w:eastAsia="MS Mincho"/>
          <w:b/>
          <w:sz w:val="28"/>
          <w:szCs w:val="28"/>
        </w:rPr>
        <w:t>ПОСТАНОВИЛ:</w:t>
      </w:r>
    </w:p>
    <w:p w:rsidR="00A0009B" w:rsidRPr="00FA3270" w:rsidP="00A0009B">
      <w:pPr>
        <w:ind w:firstLine="708"/>
        <w:jc w:val="both"/>
        <w:rPr>
          <w:rFonts w:eastAsia="MS Mincho"/>
          <w:b/>
          <w:sz w:val="28"/>
          <w:szCs w:val="28"/>
        </w:rPr>
      </w:pP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правонарушении, предусмотренном ч. 1 ст. 20.25 КоАП РФ в отношении </w:t>
      </w:r>
      <w:r w:rsidRPr="00FE651A" w:rsidR="00FE651A">
        <w:rPr>
          <w:rFonts w:eastAsia="MS Mincho"/>
          <w:sz w:val="28"/>
          <w:szCs w:val="28"/>
        </w:rPr>
        <w:t xml:space="preserve">Темикова Арслана Темишевича, </w:t>
      </w:r>
      <w:r w:rsidRPr="001D453C">
        <w:rPr>
          <w:rFonts w:eastAsia="MS Mincho"/>
          <w:sz w:val="28"/>
          <w:szCs w:val="28"/>
        </w:rPr>
        <w:t xml:space="preserve">прекратить </w:t>
      </w:r>
      <w:r w:rsidR="00FE651A">
        <w:rPr>
          <w:rFonts w:eastAsia="MS Mincho"/>
          <w:sz w:val="28"/>
          <w:szCs w:val="28"/>
        </w:rPr>
        <w:t>на основании</w:t>
      </w:r>
      <w:r w:rsidRPr="001D453C">
        <w:rPr>
          <w:rFonts w:eastAsia="MS Mincho"/>
          <w:sz w:val="28"/>
          <w:szCs w:val="28"/>
        </w:rPr>
        <w:t xml:space="preserve"> п. </w:t>
      </w:r>
      <w:r w:rsidR="00FE651A">
        <w:rPr>
          <w:rFonts w:eastAsia="MS Mincho"/>
          <w:sz w:val="28"/>
          <w:szCs w:val="28"/>
        </w:rPr>
        <w:t>1</w:t>
      </w:r>
      <w:r w:rsidRPr="001D453C">
        <w:rPr>
          <w:rFonts w:eastAsia="MS Mincho"/>
          <w:sz w:val="28"/>
          <w:szCs w:val="28"/>
        </w:rPr>
        <w:t xml:space="preserve"> ч. 1 ст. 24.5 КоАП РФ в связи с отсутствием </w:t>
      </w:r>
      <w:r w:rsidR="00FE651A">
        <w:rPr>
          <w:rFonts w:eastAsia="MS Mincho"/>
          <w:sz w:val="28"/>
          <w:szCs w:val="28"/>
        </w:rPr>
        <w:t>события</w:t>
      </w:r>
      <w:r w:rsidRPr="001D453C">
        <w:rPr>
          <w:rFonts w:eastAsia="MS Mincho"/>
          <w:sz w:val="28"/>
          <w:szCs w:val="28"/>
        </w:rPr>
        <w:t xml:space="preserve"> </w:t>
      </w:r>
      <w:r w:rsidRPr="00FE651A" w:rsidR="00FE651A">
        <w:rPr>
          <w:rFonts w:eastAsia="MS Mincho"/>
          <w:sz w:val="28"/>
          <w:szCs w:val="28"/>
        </w:rPr>
        <w:t>административного правонарушения</w:t>
      </w:r>
      <w:r w:rsidRPr="001D453C">
        <w:rPr>
          <w:rFonts w:eastAsia="MS Mincho"/>
          <w:sz w:val="28"/>
          <w:szCs w:val="28"/>
        </w:rPr>
        <w:t>.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</w:p>
    <w:p w:rsidR="00A0009B" w:rsidRPr="001D453C" w:rsidP="00A0009B">
      <w:pPr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Мировой судья</w:t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  <w:t xml:space="preserve">                </w:t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  <w:t xml:space="preserve">         </w:t>
      </w:r>
      <w:r w:rsidRPr="001D453C">
        <w:rPr>
          <w:rFonts w:eastAsia="MS Mincho"/>
          <w:sz w:val="28"/>
          <w:szCs w:val="28"/>
        </w:rPr>
        <w:t xml:space="preserve">       Е.И. Костарева </w:t>
      </w: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</w:p>
    <w:p w:rsidR="00A0009B" w:rsidRPr="001D453C" w:rsidP="00A0009B">
      <w:pPr>
        <w:ind w:firstLine="708"/>
        <w:jc w:val="both"/>
        <w:rPr>
          <w:rFonts w:eastAsia="MS Mincho"/>
          <w:sz w:val="28"/>
          <w:szCs w:val="28"/>
        </w:rPr>
      </w:pPr>
    </w:p>
    <w:p w:rsidR="00A0009B" w:rsidRPr="00437ADA" w:rsidP="00A0009B">
      <w:pPr>
        <w:jc w:val="both"/>
        <w:rPr>
          <w:rFonts w:eastAsia="MS Mincho"/>
          <w:sz w:val="28"/>
          <w:szCs w:val="28"/>
        </w:rPr>
      </w:pPr>
    </w:p>
    <w:p w:rsidR="00437ADA" w:rsidRPr="00B51702" w:rsidP="00A0009B">
      <w:pPr>
        <w:jc w:val="both"/>
        <w:rPr>
          <w:sz w:val="28"/>
          <w:szCs w:val="28"/>
        </w:rPr>
      </w:pPr>
    </w:p>
    <w:sectPr w:rsidSect="00A01D04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E83">
          <w:rPr>
            <w:noProof/>
          </w:rPr>
          <w:t>2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7F72DD">
      <w:t>72</w:t>
    </w:r>
    <w:r w:rsidR="00A0009B">
      <w:t>99</w:t>
    </w:r>
    <w:r w:rsidRPr="00437ADA">
      <w:t>-</w:t>
    </w:r>
    <w:r w:rsidR="00A0009B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7CE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0808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453C"/>
    <w:rsid w:val="001D58EE"/>
    <w:rsid w:val="001D69FC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7F72DD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A7845"/>
    <w:rsid w:val="009B1D5D"/>
    <w:rsid w:val="009B4A25"/>
    <w:rsid w:val="009B4EC4"/>
    <w:rsid w:val="009B6348"/>
    <w:rsid w:val="009C60B1"/>
    <w:rsid w:val="009C7D26"/>
    <w:rsid w:val="009D0076"/>
    <w:rsid w:val="009D41FE"/>
    <w:rsid w:val="009D59AC"/>
    <w:rsid w:val="009E33DF"/>
    <w:rsid w:val="009E4E95"/>
    <w:rsid w:val="009E5717"/>
    <w:rsid w:val="009E6EDF"/>
    <w:rsid w:val="00A0009B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66C7B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35FD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1142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87E83"/>
    <w:rsid w:val="00F91107"/>
    <w:rsid w:val="00F9542C"/>
    <w:rsid w:val="00FA0545"/>
    <w:rsid w:val="00FA3270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651A"/>
    <w:rsid w:val="00FF0921"/>
    <w:rsid w:val="00FF24C8"/>
    <w:rsid w:val="00FF2E4C"/>
    <w:rsid w:val="00FF33AD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0633-8CBA-434F-BBDA-0F614FBF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